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4964" w:type="pc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970"/>
        <w:gridCol w:w="3811"/>
        <w:gridCol w:w="1849"/>
        <w:gridCol w:w="1320"/>
        <w:gridCol w:w="1700"/>
        <w:gridCol w:w="24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</w:rPr>
              <w:t>濮阳市公安局2022年度“双随机、一公开”部门联合抽查事项清单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4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抽查领域</w:t>
            </w:r>
          </w:p>
        </w:tc>
        <w:tc>
          <w:tcPr>
            <w:tcW w:w="13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抽查事项</w:t>
            </w:r>
          </w:p>
        </w:tc>
        <w:tc>
          <w:tcPr>
            <w:tcW w:w="65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检查对象</w:t>
            </w:r>
          </w:p>
        </w:tc>
        <w:tc>
          <w:tcPr>
            <w:tcW w:w="4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检查方式</w:t>
            </w:r>
          </w:p>
        </w:tc>
        <w:tc>
          <w:tcPr>
            <w:tcW w:w="60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发起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8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配合部门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机动车安全技术检验机构</w:t>
            </w:r>
          </w:p>
        </w:tc>
        <w:tc>
          <w:tcPr>
            <w:tcW w:w="135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检验机构服务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标识及着装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非法中介扰民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服务设施</w:t>
            </w:r>
          </w:p>
        </w:tc>
        <w:tc>
          <w:tcPr>
            <w:tcW w:w="65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机动车安全技术检验机构</w:t>
            </w:r>
          </w:p>
        </w:tc>
        <w:tc>
          <w:tcPr>
            <w:tcW w:w="4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现场检查</w:t>
            </w:r>
          </w:p>
        </w:tc>
        <w:tc>
          <w:tcPr>
            <w:tcW w:w="6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cs="Calibri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濮阳市公安局交警支队</w:t>
            </w:r>
          </w:p>
        </w:tc>
        <w:tc>
          <w:tcPr>
            <w:tcW w:w="8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濮阳市生态环境保护局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濮阳市市场监管管理局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濮阳市交通运输管理局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机动车安全技术检验机构</w:t>
            </w:r>
          </w:p>
        </w:tc>
        <w:tc>
          <w:tcPr>
            <w:tcW w:w="135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“放管服”措施落实</w:t>
            </w:r>
          </w:p>
          <w:p>
            <w:pPr>
              <w:pStyle w:val="7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延时服务</w:t>
            </w:r>
          </w:p>
          <w:p>
            <w:pPr>
              <w:pStyle w:val="7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地图位置标注</w:t>
            </w:r>
          </w:p>
          <w:p>
            <w:pPr>
              <w:pStyle w:val="7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交强险信息核查</w:t>
            </w:r>
          </w:p>
          <w:p>
            <w:pPr>
              <w:pStyle w:val="7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先发标后审核</w:t>
            </w:r>
          </w:p>
        </w:tc>
        <w:tc>
          <w:tcPr>
            <w:tcW w:w="65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机动车安全技术检验机构</w:t>
            </w:r>
          </w:p>
        </w:tc>
        <w:tc>
          <w:tcPr>
            <w:tcW w:w="4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现场检查</w:t>
            </w:r>
          </w:p>
        </w:tc>
        <w:tc>
          <w:tcPr>
            <w:tcW w:w="6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濮阳市公安局交警支队</w:t>
            </w:r>
          </w:p>
        </w:tc>
        <w:tc>
          <w:tcPr>
            <w:tcW w:w="8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濮阳市生态环境保护局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濮阳市市场监管管理局</w:t>
            </w:r>
          </w:p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濮阳市交通运输管理局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机动车安全技术检验机构</w:t>
            </w:r>
          </w:p>
        </w:tc>
        <w:tc>
          <w:tcPr>
            <w:tcW w:w="135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机动车检验业务</w:t>
            </w:r>
          </w:p>
          <w:p>
            <w:pPr>
              <w:pStyle w:val="4"/>
              <w:widowControl/>
              <w:numPr>
                <w:ilvl w:val="0"/>
                <w:numId w:val="3"/>
              </w:numPr>
              <w:spacing w:before="0" w:beforeAutospacing="0" w:after="0" w:afterAutospacing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资质认定证书</w:t>
            </w:r>
          </w:p>
          <w:p>
            <w:pPr>
              <w:pStyle w:val="4"/>
              <w:widowControl/>
              <w:numPr>
                <w:ilvl w:val="0"/>
                <w:numId w:val="3"/>
              </w:numPr>
              <w:spacing w:before="0" w:beforeAutospacing="0" w:after="0" w:afterAutospacing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大吨小标</w:t>
            </w:r>
          </w:p>
          <w:p>
            <w:pPr>
              <w:pStyle w:val="4"/>
              <w:widowControl/>
              <w:numPr>
                <w:ilvl w:val="0"/>
                <w:numId w:val="3"/>
              </w:numPr>
              <w:spacing w:before="0" w:beforeAutospacing="0" w:after="0" w:afterAutospacing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不按规定检验</w:t>
            </w:r>
          </w:p>
          <w:p>
            <w:pPr>
              <w:pStyle w:val="4"/>
              <w:widowControl/>
              <w:numPr>
                <w:ilvl w:val="0"/>
                <w:numId w:val="3"/>
              </w:numPr>
              <w:spacing w:before="0" w:beforeAutospacing="0" w:after="0" w:afterAutospacing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出具不实或虚假检验结果</w:t>
            </w:r>
          </w:p>
          <w:p>
            <w:pPr>
              <w:pStyle w:val="4"/>
              <w:widowControl/>
              <w:numPr>
                <w:ilvl w:val="0"/>
                <w:numId w:val="3"/>
              </w:numPr>
              <w:spacing w:before="0" w:beforeAutospacing="0" w:after="0" w:afterAutospacing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检验照片和视频采集不规范</w:t>
            </w:r>
          </w:p>
        </w:tc>
        <w:tc>
          <w:tcPr>
            <w:tcW w:w="65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机动车安全技术检验机构</w:t>
            </w:r>
          </w:p>
        </w:tc>
        <w:tc>
          <w:tcPr>
            <w:tcW w:w="46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现场检查</w:t>
            </w:r>
          </w:p>
        </w:tc>
        <w:tc>
          <w:tcPr>
            <w:tcW w:w="60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濮阳市公安局交警支队</w:t>
            </w:r>
          </w:p>
        </w:tc>
        <w:tc>
          <w:tcPr>
            <w:tcW w:w="87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濮阳市生态环境保护局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濮阳市市场监管管理局</w:t>
            </w:r>
          </w:p>
          <w:p>
            <w:pPr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濮阳市交通运输管理局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000" w:type="pct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注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：检查方式是指实地核查、书面检查、网络监测、委托专业机构检查、依法利用其他政府部门检查结论、司法机关生效文书和专业机构作出的鉴定结论等方式。</w:t>
            </w:r>
          </w:p>
        </w:tc>
      </w:tr>
    </w:tbl>
    <w:p>
      <w:pPr>
        <w:rPr>
          <w:rFonts w:ascii="仿宋_GB2312" w:eastAsia="仿宋_GB2312"/>
          <w:sz w:val="18"/>
          <w:szCs w:val="18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CD28DE"/>
    <w:multiLevelType w:val="multilevel"/>
    <w:tmpl w:val="18CD28D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7D0307"/>
    <w:multiLevelType w:val="multilevel"/>
    <w:tmpl w:val="2F7D030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FB1529"/>
    <w:multiLevelType w:val="multilevel"/>
    <w:tmpl w:val="70FB152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ZDEyYTZlM2JiYmU4M2QwMTQ4MmM4OWVjZDVhYmUifQ=="/>
  </w:docVars>
  <w:rsids>
    <w:rsidRoot w:val="006210E0"/>
    <w:rsid w:val="001A1A2C"/>
    <w:rsid w:val="00275EFE"/>
    <w:rsid w:val="002A57E9"/>
    <w:rsid w:val="005A2C5F"/>
    <w:rsid w:val="006210E0"/>
    <w:rsid w:val="00952DB6"/>
    <w:rsid w:val="00B50864"/>
    <w:rsid w:val="00B76E37"/>
    <w:rsid w:val="00BB0001"/>
    <w:rsid w:val="00BC4B1E"/>
    <w:rsid w:val="00C47BBB"/>
    <w:rsid w:val="00CD1CE4"/>
    <w:rsid w:val="00CF599B"/>
    <w:rsid w:val="00DE28D4"/>
    <w:rsid w:val="00EA107E"/>
    <w:rsid w:val="00F3454C"/>
    <w:rsid w:val="00FA7B96"/>
    <w:rsid w:val="04E71358"/>
    <w:rsid w:val="05CD3FD8"/>
    <w:rsid w:val="05E07EFD"/>
    <w:rsid w:val="11A81718"/>
    <w:rsid w:val="15656CBC"/>
    <w:rsid w:val="1A840CB2"/>
    <w:rsid w:val="26722306"/>
    <w:rsid w:val="27580E03"/>
    <w:rsid w:val="2A45464D"/>
    <w:rsid w:val="30634085"/>
    <w:rsid w:val="31757390"/>
    <w:rsid w:val="399D09D7"/>
    <w:rsid w:val="3B980D57"/>
    <w:rsid w:val="3E5773C9"/>
    <w:rsid w:val="3F520ACF"/>
    <w:rsid w:val="445D31EE"/>
    <w:rsid w:val="568534A6"/>
    <w:rsid w:val="569A4C92"/>
    <w:rsid w:val="67632C32"/>
    <w:rsid w:val="6D3F424C"/>
    <w:rsid w:val="6F9644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425</Words>
  <Characters>428</Characters>
  <Lines>3</Lines>
  <Paragraphs>1</Paragraphs>
  <TotalTime>91</TotalTime>
  <ScaleCrop>false</ScaleCrop>
  <LinksUpToDate>false</LinksUpToDate>
  <CharactersWithSpaces>428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2022-06-14T01:41:00Z</dcterms:created>
  <dc:creator>Administrator</dc:creator>
  <cp:lastModifiedBy>Administrator</cp:lastModifiedBy>
  <cp:lastPrinted>2022-09-19T06:13:00Z</cp:lastPrinted>
  <dcterms:modified xsi:type="dcterms:W3CDTF">2022-11-14T08:14:28Z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9853FB90243948EF9DAA1C2D30F8D6B8</vt:lpwstr>
  </property>
</Properties>
</file>