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办理结果：A</w:t>
      </w:r>
    </w:p>
    <w:p>
      <w:pPr>
        <w:spacing w:line="60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是否同意对外公开：是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濮市监〔2023〕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号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签发人：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管红光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</w:t>
      </w:r>
    </w:p>
    <w:p>
      <w:pPr>
        <w:spacing w:beforeLines="50"/>
        <w:jc w:val="center"/>
        <w:textAlignment w:val="baseline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</w:t>
      </w:r>
    </w:p>
    <w:p>
      <w:pPr>
        <w:spacing w:line="600" w:lineRule="exact"/>
        <w:jc w:val="center"/>
        <w:textAlignment w:val="baseline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</w:t>
      </w:r>
    </w:p>
    <w:p>
      <w:pPr>
        <w:widowControl w:val="0"/>
        <w:wordWrap/>
        <w:adjustRightInd/>
        <w:snapToGrid w:val="0"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濮阳市市场监督管理局</w:t>
      </w:r>
    </w:p>
    <w:p>
      <w:pPr>
        <w:widowControl w:val="0"/>
        <w:wordWrap/>
        <w:adjustRightInd/>
        <w:snapToGrid w:val="0"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对市政协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九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一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257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号提案的</w:t>
      </w:r>
    </w:p>
    <w:p>
      <w:pPr>
        <w:widowControl w:val="0"/>
        <w:wordWrap/>
        <w:adjustRightInd/>
        <w:snapToGrid w:val="0"/>
        <w:spacing w:before="0" w:after="0" w:line="72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李国发等四位委员：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您提出的关于“加强学校食堂‘互联网+明厨亮灶’管理”的建议收悉。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首先，衷心感谢您对市场监管工作的关心和支持！您提到学校食堂“互联网+明厨亮灶”监管的重要性以及存在的问题，并提出提升智慧监管程度、加大公众参与度的建议，您的问题分析深刻、意见中肯，对我们工作的开展很有启发帮助，现将我市学校食堂“互联网+明厨亮灶”建设及监管情况进行梳理总结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一、我市学校食堂“互联网+明厨亮灶”建设情况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截至目前，我市共有各级各类学校食堂1002家，已全部完成互联网+明厨亮灶建设，建设率100%。2023年5月22日上午8时43分在线率79.73%。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二、我市学校食堂“互联网+明厨亮灶”建设管理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市市场监督管理局、市教育局、市卫健委、市公安局四部门联合印发的濮阳市校园食品安全守护行动方案（2022—2024 年）（濮市监〔2022〕70号）要求：学校负责人和食堂管理人员要通过“互联网+明厨亮灶”，随机抽查食堂食品安全状况，及时发现食堂食品安全问题并予以纠正。鼓励学生家长借助“互联网+明厨亮灶”，参与学校食堂的监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人民政府食品安全委员会办公室、河南省教育厅、河南省卫生健康委员会、河南省市场监督管理局关于印发《河南省高校食堂食品安全评价细则》《河南省中小学与托幼机构食堂食品安全评价细则》的通知（豫政食安办〔2022〕5号）已将学校食堂“互联网+明厨亮灶”管理纳入评价细则，规定学校要成立明厨亮灶管理小组，明确本单位明厨亮灶管理人员和设施设备运行维护人员，建立视频技术运行、视频设备设施日常检查、视频技术设备实施定期维护、视频技术网络传输检查评估等制度，保证设施处于正常工作状态，要公布明厨亮灶查看方式和渠道，供家长委员会代表查看。截至2022年底，全市学校食堂评价达标率已实现60.04%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三、我市学校食堂“互联网+明厨亮灶”建设进一步工作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据工作实际，指导学校食堂“互联网+明厨亮灶”运营方提档升级，进一步提升系统智能化水平，建立厨房常见的如刀墩混用、清洗水池不专用、盛装食品的容器具叠放等多种易致交叉污染的不规范行为数学模型，实现自动抓拍并向预置手机示警。经人大立法授权后，市场监管部门每年给予每个学校食堂固定总分，依据风险等级分别赋予不同不规范行为一定的扣分值，一个记分周期内扣完总分停业整顿。在全国率先实现真正意义上的智慧监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2"/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60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月2日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（联系人：罗书明 电话：15713931038）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page" w:horzAnchor="page" w:tblpX="1747" w:tblpY="12649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2" w:type="dxa"/>
          </w:tcPr>
          <w:p>
            <w:pPr>
              <w:ind w:firstLine="320" w:firstLineChars="10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抄送：市政协提案委（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份），市委市政府督查局（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份）。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2" w:type="dxa"/>
          </w:tcPr>
          <w:p>
            <w:pPr>
              <w:ind w:firstLine="320" w:firstLineChars="1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濮阳市市场监督管理局办公室     2023年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月2日印发</w:t>
            </w:r>
          </w:p>
        </w:tc>
      </w:tr>
    </w:tbl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lang w:val="en-US" w:eastAsia="zh-CN"/>
        </w:rPr>
        <w:drawing>
          <wp:inline distT="0" distB="0" distL="114300" distR="114300">
            <wp:extent cx="1790700" cy="476250"/>
            <wp:effectExtent l="0" t="0" r="0" b="0"/>
            <wp:docPr id="1" name="图片 1" descr="807959f3d545f63bc7a3c61cdd0a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7959f3d545f63bc7a3c61cdd0a8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lang w:val="en-US" w:eastAsia="zh-CN"/>
        </w:rPr>
      </w:pPr>
    </w:p>
    <w:p>
      <w:pPr>
        <w:tabs>
          <w:tab w:val="left" w:pos="5965"/>
        </w:tabs>
        <w:bidi w:val="0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</w:p>
    <w:sectPr>
      <w:footerReference r:id="rId3" w:type="default"/>
      <w:pgSz w:w="11906" w:h="16838"/>
      <w:pgMar w:top="1984" w:right="1474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3MDUyNjc1ZTY4ZGJhMWM4NzNkMmQ1NTg0ZmI3YjcifQ=="/>
  </w:docVars>
  <w:rsids>
    <w:rsidRoot w:val="00155C54"/>
    <w:rsid w:val="0012015A"/>
    <w:rsid w:val="00155C54"/>
    <w:rsid w:val="001E4A05"/>
    <w:rsid w:val="00216BDA"/>
    <w:rsid w:val="002E00F7"/>
    <w:rsid w:val="00352A18"/>
    <w:rsid w:val="003C1460"/>
    <w:rsid w:val="003D4060"/>
    <w:rsid w:val="0043302D"/>
    <w:rsid w:val="00630720"/>
    <w:rsid w:val="00632534"/>
    <w:rsid w:val="008F246F"/>
    <w:rsid w:val="00A03B67"/>
    <w:rsid w:val="00A905F4"/>
    <w:rsid w:val="00AA2B66"/>
    <w:rsid w:val="00B9727F"/>
    <w:rsid w:val="00D135E8"/>
    <w:rsid w:val="00F402CF"/>
    <w:rsid w:val="20185066"/>
    <w:rsid w:val="2E0124BF"/>
    <w:rsid w:val="3A39123E"/>
    <w:rsid w:val="49F478E3"/>
    <w:rsid w:val="6A1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1069</Words>
  <Characters>1128</Characters>
  <Lines>8</Lines>
  <Paragraphs>2</Paragraphs>
  <TotalTime>7</TotalTime>
  <ScaleCrop>false</ScaleCrop>
  <LinksUpToDate>false</LinksUpToDate>
  <CharactersWithSpaces>1301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2023-05-22T23:41:00Z</dcterms:created>
  <dc:creator>Administrator</dc:creator>
  <cp:lastModifiedBy>王冉冉</cp:lastModifiedBy>
  <cp:lastPrinted>2023-06-20T03:01:19Z</cp:lastPrinted>
  <dcterms:modified xsi:type="dcterms:W3CDTF">2023-06-20T03:24:50Z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972F850586C647C4961EE30275CED8D6_12</vt:lpwstr>
  </property>
</Properties>
</file>